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C0" w:rsidRPr="00690454" w:rsidRDefault="004550C0" w:rsidP="0045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9940" cy="2893695"/>
            <wp:effectExtent l="19050" t="0" r="0" b="0"/>
            <wp:wrapSquare wrapText="right"/>
            <wp:docPr id="4" name="Picture 4" descr="https://darchwonders.files.wordpress.com/2011/08/nick-joaquin.jpg?w=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archwonders.files.wordpress.com/2011/08/nick-joaquin.jpg?w=56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0C0">
        <w:t xml:space="preserve"> </w:t>
      </w:r>
      <w:r w:rsidRPr="00690454">
        <w:rPr>
          <w:rFonts w:ascii="Times New Roman" w:hAnsi="Times New Roman" w:cs="Times New Roman"/>
          <w:b/>
          <w:sz w:val="24"/>
          <w:szCs w:val="24"/>
        </w:rPr>
        <w:t>Никомедес</w:t>
      </w:r>
      <w:r w:rsidRPr="00455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b/>
          <w:sz w:val="24"/>
          <w:szCs w:val="24"/>
        </w:rPr>
        <w:t>Маркес</w:t>
      </w:r>
      <w:r w:rsidRPr="00455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b/>
          <w:sz w:val="24"/>
          <w:szCs w:val="24"/>
        </w:rPr>
        <w:t>Хоакин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4550C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90454">
        <w:rPr>
          <w:rFonts w:ascii="Times New Roman" w:hAnsi="Times New Roman" w:cs="Times New Roman"/>
          <w:b/>
          <w:sz w:val="24"/>
          <w:szCs w:val="24"/>
          <w:lang w:val="en-US"/>
        </w:rPr>
        <w:t>Nicomedes</w:t>
      </w:r>
      <w:proofErr w:type="spellEnd"/>
      <w:r w:rsidRPr="00455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550C0">
        <w:rPr>
          <w:rFonts w:ascii="Times New Roman" w:hAnsi="Times New Roman" w:cs="Times New Roman"/>
          <w:b/>
          <w:sz w:val="24"/>
          <w:szCs w:val="24"/>
        </w:rPr>
        <w:t>.</w:t>
      </w:r>
      <w:r w:rsidRPr="00690454">
        <w:rPr>
          <w:rFonts w:ascii="Times New Roman" w:hAnsi="Times New Roman" w:cs="Times New Roman"/>
          <w:b/>
          <w:sz w:val="24"/>
          <w:szCs w:val="24"/>
          <w:lang w:val="en-US"/>
        </w:rPr>
        <w:t> Joaquin</w:t>
      </w:r>
      <w:r w:rsidRPr="004550C0">
        <w:rPr>
          <w:rFonts w:ascii="Times New Roman" w:hAnsi="Times New Roman" w:cs="Times New Roman"/>
          <w:b/>
          <w:sz w:val="24"/>
          <w:szCs w:val="24"/>
        </w:rPr>
        <w:t>, 1917-2004)</w:t>
      </w:r>
      <w:r w:rsidRPr="004550C0">
        <w:rPr>
          <w:rFonts w:ascii="Times New Roman" w:hAnsi="Times New Roman" w:cs="Times New Roman"/>
          <w:sz w:val="24"/>
          <w:szCs w:val="24"/>
        </w:rPr>
        <w:t xml:space="preserve"> - </w:t>
      </w:r>
      <w:r w:rsidRPr="00690454">
        <w:rPr>
          <w:rFonts w:ascii="Times New Roman" w:hAnsi="Times New Roman" w:cs="Times New Roman"/>
          <w:sz w:val="24"/>
          <w:szCs w:val="24"/>
        </w:rPr>
        <w:t>филиппинский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писатель</w:t>
      </w:r>
      <w:r w:rsidRPr="004550C0">
        <w:rPr>
          <w:rFonts w:ascii="Times New Roman" w:hAnsi="Times New Roman" w:cs="Times New Roman"/>
          <w:sz w:val="24"/>
          <w:szCs w:val="24"/>
        </w:rPr>
        <w:t xml:space="preserve">, </w:t>
      </w:r>
      <w:r w:rsidRPr="00690454">
        <w:rPr>
          <w:rFonts w:ascii="Times New Roman" w:hAnsi="Times New Roman" w:cs="Times New Roman"/>
          <w:sz w:val="24"/>
          <w:szCs w:val="24"/>
        </w:rPr>
        <w:t>историк</w:t>
      </w:r>
      <w:r w:rsidRPr="004550C0">
        <w:rPr>
          <w:rFonts w:ascii="Times New Roman" w:hAnsi="Times New Roman" w:cs="Times New Roman"/>
          <w:sz w:val="24"/>
          <w:szCs w:val="24"/>
        </w:rPr>
        <w:t xml:space="preserve">, </w:t>
      </w:r>
      <w:r w:rsidRPr="00690454">
        <w:rPr>
          <w:rFonts w:ascii="Times New Roman" w:hAnsi="Times New Roman" w:cs="Times New Roman"/>
          <w:sz w:val="24"/>
          <w:szCs w:val="24"/>
        </w:rPr>
        <w:t>биограф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и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журналист</w:t>
      </w:r>
      <w:r w:rsidRPr="004550C0">
        <w:rPr>
          <w:rFonts w:ascii="Times New Roman" w:hAnsi="Times New Roman" w:cs="Times New Roman"/>
          <w:sz w:val="24"/>
          <w:szCs w:val="24"/>
        </w:rPr>
        <w:t xml:space="preserve">, </w:t>
      </w:r>
      <w:r w:rsidRPr="00690454">
        <w:rPr>
          <w:rFonts w:ascii="Times New Roman" w:hAnsi="Times New Roman" w:cs="Times New Roman"/>
          <w:sz w:val="24"/>
          <w:szCs w:val="24"/>
        </w:rPr>
        <w:t>чье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творчество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внесло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огромный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вклад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в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развитие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англоязычной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литературы</w:t>
      </w:r>
      <w:r w:rsidRPr="004550C0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</w:rPr>
        <w:t>Филиппин</w:t>
      </w:r>
      <w:r w:rsidRPr="004550C0">
        <w:rPr>
          <w:rFonts w:ascii="Times New Roman" w:hAnsi="Times New Roman" w:cs="Times New Roman"/>
          <w:sz w:val="24"/>
          <w:szCs w:val="24"/>
        </w:rPr>
        <w:t xml:space="preserve">. </w:t>
      </w:r>
      <w:r w:rsidRPr="00690454">
        <w:rPr>
          <w:rFonts w:ascii="Times New Roman" w:hAnsi="Times New Roman" w:cs="Times New Roman"/>
          <w:sz w:val="24"/>
          <w:szCs w:val="24"/>
        </w:rPr>
        <w:t>Родился в Маниле в 1917 г. в зажиточной семье адвоката, бывшего участника Филиппинской освободительной революции 1896-1898 гг., так и не смирившегося с приходом американских неоколонизаторов. Симпатия к борцам за независимость, сохранившим верность своим идеалам и после смены власти в стране, отразится в произведениях будущего писателя. Мать Ника Хоакина была образованной женщиной,  одной из первых прошла организованные американцами курсы преподавания английского. Родители воспитывали 10-рых детей в духе католичества и испанских традиций, с ранних лет прививая им вкус к литературе и искусству. Хоакин читал запоем, уделяя равное внимание самым разным произведениям – от поэзии Эдны Миллей до рассказов Чехова, романов Достоевского и Лоуренса.</w:t>
      </w:r>
    </w:p>
    <w:p w:rsidR="004550C0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454">
        <w:rPr>
          <w:rFonts w:ascii="Times New Roman" w:hAnsi="Times New Roman" w:cs="Times New Roman"/>
          <w:sz w:val="24"/>
          <w:szCs w:val="24"/>
        </w:rPr>
        <w:t xml:space="preserve">В к. 1920-х гг. отец Ника потерял почти все свое состояние и вскоре умер. Сыну пришлось оставить учебу и отказаться от планов поступить в духовную семинарию. Подрабатывая, он устроился посыльным в типографию газетного концерна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TVT</w:t>
      </w:r>
      <w:r w:rsidRPr="00690454">
        <w:rPr>
          <w:rFonts w:ascii="Times New Roman" w:hAnsi="Times New Roman" w:cs="Times New Roman"/>
          <w:sz w:val="24"/>
          <w:szCs w:val="24"/>
        </w:rPr>
        <w:t xml:space="preserve"> (</w:t>
      </w:r>
      <w:r w:rsidRPr="00690454">
        <w:rPr>
          <w:rFonts w:ascii="Times New Roman" w:hAnsi="Times New Roman" w:cs="Times New Roman"/>
          <w:i/>
          <w:iCs/>
          <w:sz w:val="24"/>
          <w:szCs w:val="24"/>
          <w:lang w:val="en-US"/>
        </w:rPr>
        <w:t>Tribune</w:t>
      </w:r>
      <w:r w:rsidRPr="00690454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90454">
        <w:rPr>
          <w:rFonts w:ascii="Times New Roman" w:hAnsi="Times New Roman" w:cs="Times New Roman"/>
          <w:i/>
          <w:iCs/>
          <w:sz w:val="24"/>
          <w:szCs w:val="24"/>
          <w:lang w:val="en-US"/>
        </w:rPr>
        <w:t>Vanguardia</w:t>
      </w:r>
      <w:proofErr w:type="spellEnd"/>
      <w:r w:rsidRPr="00690454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90454">
        <w:rPr>
          <w:rFonts w:ascii="Times New Roman" w:hAnsi="Times New Roman" w:cs="Times New Roman"/>
          <w:i/>
          <w:iCs/>
          <w:sz w:val="24"/>
          <w:szCs w:val="24"/>
          <w:lang w:val="en-US"/>
        </w:rPr>
        <w:t>Taliba</w:t>
      </w:r>
      <w:proofErr w:type="spellEnd"/>
      <w:r w:rsidRPr="00690454">
        <w:rPr>
          <w:rFonts w:ascii="Times New Roman" w:hAnsi="Times New Roman" w:cs="Times New Roman"/>
          <w:sz w:val="24"/>
          <w:szCs w:val="24"/>
        </w:rPr>
        <w:t>) и скоро всерьез заинтересовался журналистикой и литературным трудом. Писал по-английски. «Когда я начинал писать в 1930-е годы, – вспоминал он, – я достаточно хорошо знал окружавшую меня среду, чтобы понимать, насколько плохо она отражена в нашей англоязычной литературе. Маниле, в которой я родился и вырос, еще только предстояло появиться в наших произведениях на английском языке, хотя большинство из них писались в Маниле и о Маниле» [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Joaquin</w:t>
      </w:r>
      <w:r w:rsidRPr="00690454">
        <w:rPr>
          <w:rFonts w:ascii="Times New Roman" w:hAnsi="Times New Roman" w:cs="Times New Roman"/>
          <w:sz w:val="24"/>
          <w:szCs w:val="24"/>
        </w:rPr>
        <w:t xml:space="preserve"> 1987].</w:t>
      </w:r>
    </w:p>
    <w:p w:rsidR="004550C0" w:rsidRPr="00690454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0C0" w:rsidRPr="00690454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0454">
        <w:rPr>
          <w:rFonts w:ascii="Times New Roman" w:hAnsi="Times New Roman" w:cs="Times New Roman"/>
          <w:sz w:val="24"/>
          <w:szCs w:val="24"/>
        </w:rPr>
        <w:t>Первой публикацией Хоакина стало стихотворение о Дон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0454">
        <w:rPr>
          <w:rFonts w:ascii="Times New Roman" w:hAnsi="Times New Roman" w:cs="Times New Roman"/>
          <w:sz w:val="24"/>
          <w:szCs w:val="24"/>
        </w:rPr>
        <w:t xml:space="preserve"> Кихоте, напечатанное в журнале «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Tribune</w:t>
      </w:r>
      <w:r w:rsidRPr="00690454">
        <w:rPr>
          <w:rFonts w:ascii="Times New Roman" w:hAnsi="Times New Roman" w:cs="Times New Roman"/>
          <w:iCs/>
          <w:sz w:val="24"/>
          <w:szCs w:val="24"/>
        </w:rPr>
        <w:t xml:space="preserve">» в 1934 г. В 1930-е гг. в ряде журналов вышли еще несколько рассказов и около десятка стихотворений Хоакина, заслуживших одобрение читателей и критиков. </w:t>
      </w:r>
      <w:r w:rsidRPr="00690454">
        <w:rPr>
          <w:rFonts w:ascii="Times New Roman" w:hAnsi="Times New Roman" w:cs="Times New Roman"/>
          <w:sz w:val="24"/>
          <w:szCs w:val="24"/>
        </w:rPr>
        <w:t>Хоакин продолжал писать и в годы японской оккупации. В 1943 году в журнале «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Philippine</w:t>
      </w:r>
      <w:r w:rsidRPr="006904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Review</w:t>
      </w:r>
      <w:r w:rsidRPr="00690454">
        <w:rPr>
          <w:rFonts w:ascii="Times New Roman" w:hAnsi="Times New Roman" w:cs="Times New Roman"/>
          <w:sz w:val="24"/>
          <w:szCs w:val="24"/>
        </w:rPr>
        <w:t xml:space="preserve">» было опубликовано эссе </w:t>
      </w:r>
      <w:r w:rsidRPr="006904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La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Naval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Manila</w:t>
      </w:r>
      <w:r w:rsidRPr="00690454">
        <w:rPr>
          <w:rFonts w:ascii="Times New Roman" w:hAnsi="Times New Roman" w:cs="Times New Roman"/>
          <w:sz w:val="24"/>
          <w:szCs w:val="24"/>
        </w:rPr>
        <w:t>» об истории манильского праздника в честь Пречистой Девы, вмешательству которой приписывают победу в сражении с атаковавшими Лусон голландцами в 1646 г. В этом произведении впервые проступила тема, впоследствии ставшая одним из лейтмотивов его творчества – идея о том, что филиппинская нация сформировалась только в рамках испанского колониализма, и что испанское прошлое является неотъемлемой частью национального самосознания филиппинцев. А в 1945 г. престижный журнал «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Philippines</w:t>
      </w:r>
      <w:r w:rsidRPr="006904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Free</w:t>
      </w:r>
      <w:r w:rsidRPr="006904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iCs/>
          <w:sz w:val="24"/>
          <w:szCs w:val="24"/>
          <w:lang w:val="en-US"/>
        </w:rPr>
        <w:t>Press</w:t>
      </w:r>
      <w:r w:rsidRPr="00690454">
        <w:rPr>
          <w:rFonts w:ascii="Times New Roman" w:hAnsi="Times New Roman" w:cs="Times New Roman"/>
          <w:sz w:val="24"/>
          <w:szCs w:val="24"/>
        </w:rPr>
        <w:t>» опубликовал его рассказ «Три поколения» (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Generations</w:t>
      </w:r>
      <w:r w:rsidRPr="00690454">
        <w:rPr>
          <w:rFonts w:ascii="Times New Roman" w:hAnsi="Times New Roman" w:cs="Times New Roman"/>
          <w:sz w:val="24"/>
          <w:szCs w:val="24"/>
        </w:rPr>
        <w:t xml:space="preserve">), признав его лучшим рассказом года. После войны вышло несколько рассказов Хоакина, признанных классикой филиппинской литературы: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>«Летнее солнцестояние»</w:t>
      </w:r>
      <w:r w:rsidRPr="00690454">
        <w:rPr>
          <w:rFonts w:ascii="Times New Roman" w:hAnsi="Times New Roman" w:cs="Times New Roman"/>
          <w:sz w:val="24"/>
          <w:szCs w:val="24"/>
        </w:rPr>
        <w:t xml:space="preserve"> (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Summer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Solstice</w:t>
      </w:r>
      <w:r w:rsidRPr="00690454">
        <w:rPr>
          <w:rFonts w:ascii="Times New Roman" w:hAnsi="Times New Roman" w:cs="Times New Roman"/>
          <w:sz w:val="24"/>
          <w:szCs w:val="24"/>
        </w:rPr>
        <w:t xml:space="preserve">),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>«Канун майского дня»</w:t>
      </w:r>
      <w:r w:rsidRPr="00690454">
        <w:rPr>
          <w:rFonts w:ascii="Times New Roman" w:hAnsi="Times New Roman" w:cs="Times New Roman"/>
          <w:sz w:val="24"/>
          <w:szCs w:val="24"/>
        </w:rPr>
        <w:t xml:space="preserve"> (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Eve</w:t>
      </w:r>
      <w:r w:rsidRPr="00690454">
        <w:rPr>
          <w:rFonts w:ascii="Times New Roman" w:hAnsi="Times New Roman" w:cs="Times New Roman"/>
          <w:sz w:val="24"/>
          <w:szCs w:val="24"/>
        </w:rPr>
        <w:t xml:space="preserve">), </w:t>
      </w:r>
      <w:r w:rsidRPr="00690454">
        <w:rPr>
          <w:rFonts w:ascii="Times New Roman" w:hAnsi="Times New Roman" w:cs="Times New Roman"/>
          <w:i/>
          <w:sz w:val="24"/>
          <w:szCs w:val="24"/>
          <w:u w:val="single"/>
        </w:rPr>
        <w:t>«Почетная гвардия»</w:t>
      </w:r>
      <w:r w:rsidRPr="00690454">
        <w:rPr>
          <w:rFonts w:ascii="Times New Roman" w:hAnsi="Times New Roman" w:cs="Times New Roman"/>
          <w:sz w:val="24"/>
          <w:szCs w:val="24"/>
        </w:rPr>
        <w:t xml:space="preserve"> (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Guardia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 w:rsidRPr="00690454">
        <w:rPr>
          <w:rFonts w:ascii="Times New Roman" w:hAnsi="Times New Roman" w:cs="Times New Roman"/>
          <w:sz w:val="24"/>
          <w:szCs w:val="24"/>
          <w:lang w:val="en-US"/>
        </w:rPr>
        <w:t>Honor</w:t>
      </w:r>
      <w:r w:rsidRPr="00690454">
        <w:rPr>
          <w:rFonts w:ascii="Times New Roman" w:hAnsi="Times New Roman" w:cs="Times New Roman"/>
          <w:sz w:val="24"/>
          <w:szCs w:val="24"/>
        </w:rPr>
        <w:t>).</w:t>
      </w:r>
    </w:p>
    <w:p w:rsidR="004550C0" w:rsidRDefault="004550C0" w:rsidP="004550C0">
      <w:pPr>
        <w:pStyle w:val="a"/>
        <w:spacing w:before="0" w:after="0" w:line="276" w:lineRule="auto"/>
        <w:ind w:firstLine="567"/>
        <w:jc w:val="both"/>
      </w:pPr>
    </w:p>
    <w:p w:rsidR="004550C0" w:rsidRDefault="004550C0" w:rsidP="004550C0">
      <w:pPr>
        <w:pStyle w:val="a"/>
        <w:spacing w:before="0" w:after="0" w:line="276" w:lineRule="auto"/>
        <w:ind w:firstLine="567"/>
        <w:jc w:val="both"/>
      </w:pPr>
      <w:r w:rsidRPr="00690454">
        <w:t>С 1950 г. Хоакин публикуется в «</w:t>
      </w:r>
      <w:r w:rsidRPr="00690454">
        <w:rPr>
          <w:iCs/>
          <w:lang w:val="en-US"/>
        </w:rPr>
        <w:t>Philippines</w:t>
      </w:r>
      <w:r w:rsidRPr="00690454">
        <w:rPr>
          <w:iCs/>
        </w:rPr>
        <w:t xml:space="preserve"> </w:t>
      </w:r>
      <w:r w:rsidRPr="00690454">
        <w:rPr>
          <w:iCs/>
          <w:lang w:val="en-US"/>
        </w:rPr>
        <w:t>Free</w:t>
      </w:r>
      <w:r w:rsidRPr="00690454">
        <w:rPr>
          <w:iCs/>
        </w:rPr>
        <w:t xml:space="preserve"> </w:t>
      </w:r>
      <w:r w:rsidRPr="00690454">
        <w:rPr>
          <w:iCs/>
          <w:lang w:val="en-US"/>
        </w:rPr>
        <w:t>Press</w:t>
      </w:r>
      <w:r w:rsidRPr="00690454">
        <w:t xml:space="preserve">», избрав псевдоним </w:t>
      </w:r>
      <w:r w:rsidRPr="00690454">
        <w:rPr>
          <w:b/>
          <w:i/>
        </w:rPr>
        <w:t>Кихано де Манила (</w:t>
      </w:r>
      <w:proofErr w:type="spellStart"/>
      <w:r w:rsidRPr="00690454">
        <w:rPr>
          <w:b/>
          <w:i/>
          <w:lang w:val="en-US"/>
        </w:rPr>
        <w:t>Quijano</w:t>
      </w:r>
      <w:proofErr w:type="spellEnd"/>
      <w:r w:rsidRPr="00690454">
        <w:rPr>
          <w:b/>
          <w:i/>
        </w:rPr>
        <w:t xml:space="preserve"> </w:t>
      </w:r>
      <w:r w:rsidRPr="00690454">
        <w:rPr>
          <w:b/>
          <w:i/>
          <w:lang w:val="en-US"/>
        </w:rPr>
        <w:t>de</w:t>
      </w:r>
      <w:r w:rsidRPr="00690454">
        <w:rPr>
          <w:b/>
          <w:i/>
        </w:rPr>
        <w:t xml:space="preserve"> </w:t>
      </w:r>
      <w:r w:rsidRPr="00690454">
        <w:rPr>
          <w:b/>
          <w:i/>
          <w:lang w:val="en-US"/>
        </w:rPr>
        <w:t>Manila</w:t>
      </w:r>
      <w:r w:rsidRPr="00690454">
        <w:rPr>
          <w:b/>
          <w:i/>
        </w:rPr>
        <w:t>)</w:t>
      </w:r>
      <w:r w:rsidRPr="00690454">
        <w:t xml:space="preserve">, представлявшим анаграмму его фамилии и одновременно, </w:t>
      </w:r>
      <w:r w:rsidRPr="00690454">
        <w:lastRenderedPageBreak/>
        <w:t>как отмечает И.В. Подберезский, аллюзию на культового для испаноязычного мира литературного персонажа – Дона Кихота, называемого также Алонсо Кихано Добрый</w:t>
      </w:r>
      <w:r>
        <w:t xml:space="preserve"> </w:t>
      </w:r>
      <w:r w:rsidRPr="00690454">
        <w:t>[</w:t>
      </w:r>
      <w:r>
        <w:t>Подберезский 1988: 15</w:t>
      </w:r>
      <w:r w:rsidRPr="00690454">
        <w:t>].</w:t>
      </w:r>
      <w:r>
        <w:t xml:space="preserve"> Вышедшая в 1952 г. </w:t>
      </w:r>
      <w:r w:rsidRPr="00690454">
        <w:t>книга «Проза и поэзия» закрепила за Хоак</w:t>
      </w:r>
      <w:r>
        <w:t>ином славу выдающегося писателя</w:t>
      </w:r>
      <w:r w:rsidRPr="00690454">
        <w:t xml:space="preserve"> и оригинального мыслителя современных Филиппин. В своих произведениях он поднимал актуальные, но мало разработанные темы и вскрывал потаенные конфликты общества, не примирившегося со своим прошлым. Первобытный мистицизм и религиозная страстность филиппинцев гармонично встраивались в формируемую им концепцию исторического развития страны, играя новыми красками в обрамлении искусно выстроенных сюжетов и богатой художественной речи. </w:t>
      </w:r>
    </w:p>
    <w:p w:rsidR="004550C0" w:rsidRDefault="004550C0" w:rsidP="004550C0">
      <w:pPr>
        <w:pStyle w:val="a"/>
        <w:spacing w:before="0" w:after="0" w:line="276" w:lineRule="auto"/>
        <w:ind w:firstLine="567"/>
        <w:jc w:val="both"/>
      </w:pPr>
      <w:r w:rsidRPr="00690454">
        <w:t xml:space="preserve">В сборник вошла и первая пьеса Хоакина </w:t>
      </w:r>
      <w:r w:rsidRPr="00A8119F">
        <w:rPr>
          <w:i/>
          <w:u w:val="single"/>
        </w:rPr>
        <w:t>«Портрет художника-филиппинца»</w:t>
      </w:r>
      <w:r w:rsidRPr="00A8119F">
        <w:rPr>
          <w:i/>
        </w:rPr>
        <w:t xml:space="preserve"> </w:t>
      </w:r>
      <w:r w:rsidRPr="00A8119F">
        <w:t>(</w:t>
      </w:r>
      <w:r>
        <w:rPr>
          <w:lang w:val="en-US"/>
        </w:rPr>
        <w:t>A</w:t>
      </w:r>
      <w:r w:rsidRPr="00A8119F">
        <w:t xml:space="preserve"> </w:t>
      </w:r>
      <w:r>
        <w:rPr>
          <w:lang w:val="en-US"/>
        </w:rPr>
        <w:t>Portrait</w:t>
      </w:r>
      <w:r w:rsidRPr="00A8119F">
        <w:t xml:space="preserve"> </w:t>
      </w:r>
      <w:r>
        <w:rPr>
          <w:lang w:val="en-US"/>
        </w:rPr>
        <w:t>of</w:t>
      </w:r>
      <w:r w:rsidRPr="00A8119F">
        <w:t xml:space="preserve"> </w:t>
      </w:r>
      <w:r>
        <w:rPr>
          <w:lang w:val="en-US"/>
        </w:rPr>
        <w:t>an</w:t>
      </w:r>
      <w:r w:rsidRPr="00A8119F">
        <w:t xml:space="preserve"> </w:t>
      </w:r>
      <w:r>
        <w:rPr>
          <w:lang w:val="en-US"/>
        </w:rPr>
        <w:t>Artist</w:t>
      </w:r>
      <w:r w:rsidRPr="00A8119F">
        <w:t xml:space="preserve"> </w:t>
      </w:r>
      <w:r>
        <w:rPr>
          <w:lang w:val="en-US"/>
        </w:rPr>
        <w:t>As</w:t>
      </w:r>
      <w:r w:rsidRPr="00A8119F">
        <w:t xml:space="preserve"> </w:t>
      </w:r>
      <w:r>
        <w:rPr>
          <w:lang w:val="en-US"/>
        </w:rPr>
        <w:t>Filipino</w:t>
      </w:r>
      <w:r w:rsidRPr="00A8119F">
        <w:t>)</w:t>
      </w:r>
      <w:r w:rsidRPr="00A8119F">
        <w:rPr>
          <w:i/>
        </w:rPr>
        <w:t>,</w:t>
      </w:r>
      <w:r w:rsidRPr="00690454">
        <w:t xml:space="preserve"> ставшая одн</w:t>
      </w:r>
      <w:r>
        <w:t>им из популярнейших филиппинских драматических произведений</w:t>
      </w:r>
      <w:r w:rsidRPr="00690454">
        <w:t xml:space="preserve"> на английском языке</w:t>
      </w:r>
      <w:r>
        <w:t>. Переводчик Н. Хоакина филиппинист И.В. Подберезский дает подробную оценку пьесе:</w:t>
      </w:r>
    </w:p>
    <w:p w:rsidR="004550C0" w:rsidRDefault="004550C0" w:rsidP="004550C0">
      <w:pPr>
        <w:pStyle w:val="a"/>
        <w:spacing w:before="0" w:after="0" w:line="276" w:lineRule="auto"/>
        <w:ind w:firstLine="567"/>
        <w:jc w:val="both"/>
      </w:pPr>
      <w:r>
        <w:t>«Здесь нет спора между испанским и исконным началами: мир пьесы — это испанизированный мир, гибнущий под натиском духа наживы. Причем соперничество этих двух начал раскалывает семью, что для филиппинцев, с их ориентацией на родовой коллектив, представляется величайшей трагедией. Кандида и Паула Марасиган, младшие дочери художника (а также его престарелые друзья, удивительно похожие на испанских грандов, а не на филиппинцев), живут в отмирающем мире благородства, порядочности, красоты, а их старшие брат и сестра — в мире торжествующего делячества. И все герои пьесы разделены по этому признаку, причем только двое из второго мира — журналист Битой Камачо и сенатор дон Перико — понимают, чт</w:t>
      </w:r>
      <w:r>
        <w:rPr>
          <w:rStyle w:val="Strong"/>
        </w:rPr>
        <w:t>о</w:t>
      </w:r>
      <w:r>
        <w:t xml:space="preserve"> они теряют, отрекшись от мира благородства, а дон Перико даже кается в предательстве. Для остальных он просто смешон и нелеп. И хранительницы его — смешные и нелепые старые девы, которым, несмотря на донкихотское благородство, явно не отстоять его, как не отстоять и ветхим старикам, приходящим к ним на помощь. Мир благородных донов и рафинированных сеньор обречен, обречен самим ходом истории, и это понимает автор пьесы. Хотя, утверждает он, чтобы покончить с этим уходящим миром, понадобилась мировая война, но и до войны налицо были все признаки умирания. Неподдельная грусть, тоска по уходящему пронизывает всю пьесу. Носители американизированного нового не прочь подтрунить над собой, особенно разбитные журналисты — в зависимости от моды они выступают то как поборники «высочайшего искусства», то как борцы за дело пролетариата, не отправившиеся, однако, на поля гражданской войны в Испании, но с удовольствием посещавшие конгрессы писателей в Нью-Йорке. </w:t>
      </w:r>
    </w:p>
    <w:p w:rsidR="004550C0" w:rsidRPr="00D84540" w:rsidRDefault="004550C0" w:rsidP="004550C0">
      <w:pPr>
        <w:pStyle w:val="a"/>
        <w:spacing w:before="0" w:after="0" w:line="276" w:lineRule="auto"/>
        <w:ind w:firstLine="567"/>
        <w:jc w:val="both"/>
      </w:pPr>
      <w:r>
        <w:t xml:space="preserve">А главный герой пьесы так и не появляется на сцене, хотя все время речь идет о нем (ему же посвящено и заглавие пьесы, перекликающееся с названием романа Джойса «Портрет художника в молодости»). Дон Лоренсо Марасиган не прощает дочерям минутной слабости: они возжелали материального благополучия, которое одно ценится в грядущем — уже пришедшем — мире, мире погони за успехом. Он дарит им картину и тем ставит перед ними почти загадку сфинкса. На холсте изображен он сам в молодости, выносящий себя же, но уже старика, из горящей Трои. Так что же это значит? Что молодость спасает старость? Что никто не спасет художника — только он сам? А горящая Троя — это рушащийся мир благородства и чести? Однозначных ответов на эти вопросы нет. Да и самой картины нет в пьесе, она — на воображаемой стене, отделяющей сцену от зрительного зала» </w:t>
      </w:r>
      <w:r w:rsidRPr="00D84540">
        <w:t>[</w:t>
      </w:r>
      <w:r>
        <w:t>Подберезский 1988: 14-15</w:t>
      </w:r>
      <w:r w:rsidRPr="00D84540">
        <w:t>]</w:t>
      </w:r>
      <w:r>
        <w:t>.</w:t>
      </w:r>
    </w:p>
    <w:p w:rsidR="004550C0" w:rsidRPr="00690454" w:rsidRDefault="004550C0" w:rsidP="004550C0">
      <w:pPr>
        <w:pStyle w:val="a"/>
        <w:spacing w:before="0" w:after="0" w:line="276" w:lineRule="auto"/>
        <w:ind w:firstLine="567"/>
        <w:jc w:val="both"/>
      </w:pPr>
    </w:p>
    <w:p w:rsidR="004550C0" w:rsidRPr="00690454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90454">
        <w:rPr>
          <w:rFonts w:ascii="Times New Roman" w:hAnsi="Times New Roman" w:cs="Times New Roman"/>
          <w:sz w:val="24"/>
          <w:szCs w:val="24"/>
        </w:rPr>
        <w:t>1955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 Хоакин </w:t>
      </w:r>
      <w:r w:rsidRPr="00690454">
        <w:rPr>
          <w:rFonts w:ascii="Times New Roman" w:hAnsi="Times New Roman" w:cs="Times New Roman"/>
          <w:sz w:val="24"/>
          <w:szCs w:val="24"/>
        </w:rPr>
        <w:t>получил престижный грант от Фонда Рокфеллера и отправился в двухлетнее путешестви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690454">
        <w:rPr>
          <w:rFonts w:ascii="Times New Roman" w:hAnsi="Times New Roman" w:cs="Times New Roman"/>
          <w:sz w:val="24"/>
          <w:szCs w:val="24"/>
        </w:rPr>
        <w:t xml:space="preserve"> Испании, США и Мексике. В этой поездке он начал работу над своим первым романом </w:t>
      </w:r>
      <w:r w:rsidRPr="00DE1C4D">
        <w:rPr>
          <w:rFonts w:ascii="Times New Roman" w:hAnsi="Times New Roman" w:cs="Times New Roman"/>
          <w:i/>
          <w:sz w:val="24"/>
          <w:szCs w:val="24"/>
          <w:u w:val="single"/>
        </w:rPr>
        <w:t>«Женщина с двумя пупками»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Woman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Navels</w:t>
      </w:r>
      <w:r w:rsidRPr="00DE1C4D">
        <w:rPr>
          <w:rFonts w:ascii="Times New Roman" w:hAnsi="Times New Roman" w:cs="Times New Roman"/>
          <w:sz w:val="24"/>
          <w:szCs w:val="24"/>
        </w:rPr>
        <w:t>, 1961</w:t>
      </w:r>
      <w:r>
        <w:rPr>
          <w:rFonts w:ascii="Times New Roman" w:hAnsi="Times New Roman" w:cs="Times New Roman"/>
          <w:sz w:val="24"/>
          <w:szCs w:val="24"/>
        </w:rPr>
        <w:t xml:space="preserve">, в русском переводе названном </w:t>
      </w:r>
      <w:r w:rsidRPr="00690454">
        <w:rPr>
          <w:rFonts w:ascii="Times New Roman" w:hAnsi="Times New Roman" w:cs="Times New Roman"/>
          <w:sz w:val="24"/>
          <w:szCs w:val="24"/>
        </w:rPr>
        <w:t>«Женщина, потерявшая себя»</w:t>
      </w:r>
      <w:r>
        <w:rPr>
          <w:rFonts w:ascii="Times New Roman" w:hAnsi="Times New Roman" w:cs="Times New Roman"/>
          <w:sz w:val="24"/>
          <w:szCs w:val="24"/>
        </w:rPr>
        <w:t xml:space="preserve">). В нем автор </w:t>
      </w:r>
      <w:r w:rsidRPr="00690454">
        <w:rPr>
          <w:rFonts w:ascii="Times New Roman" w:hAnsi="Times New Roman" w:cs="Times New Roman"/>
          <w:sz w:val="24"/>
          <w:szCs w:val="24"/>
        </w:rPr>
        <w:t>продолжил разрабатывать тему отношений с прошлым</w:t>
      </w:r>
      <w:r>
        <w:rPr>
          <w:rFonts w:ascii="Times New Roman" w:hAnsi="Times New Roman" w:cs="Times New Roman"/>
          <w:sz w:val="24"/>
          <w:szCs w:val="24"/>
        </w:rPr>
        <w:t>: испанского духовного наследия, разлагающего влияния американской массовой культуры и прагматизма,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90454">
        <w:rPr>
          <w:rFonts w:ascii="Times New Roman" w:hAnsi="Times New Roman" w:cs="Times New Roman"/>
          <w:sz w:val="24"/>
          <w:szCs w:val="24"/>
        </w:rPr>
        <w:t>поисков филиппинского национального самосознания.</w:t>
      </w:r>
    </w:p>
    <w:p w:rsidR="004550C0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50C0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0454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194959</wp:posOffset>
            </wp:positionH>
            <wp:positionV relativeFrom="paragraph">
              <wp:posOffset>-2456</wp:posOffset>
            </wp:positionV>
            <wp:extent cx="2299579" cy="3084844"/>
            <wp:effectExtent l="19050" t="0" r="5471" b="0"/>
            <wp:wrapSquare wrapText="right"/>
            <wp:docPr id="1" name="Picture 1" descr="Book-Woman_2Nav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-Woman_2Navel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579" cy="308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Роман </w:t>
      </w:r>
      <w:r w:rsidRPr="00A56826">
        <w:rPr>
          <w:rFonts w:ascii="Times New Roman" w:hAnsi="Times New Roman" w:cs="Times New Roman"/>
          <w:sz w:val="24"/>
          <w:szCs w:val="24"/>
        </w:rPr>
        <w:t>«Женщина с двумя пупками»</w:t>
      </w:r>
      <w:r>
        <w:rPr>
          <w:rFonts w:ascii="Times New Roman" w:hAnsi="Times New Roman" w:cs="Times New Roman"/>
          <w:sz w:val="24"/>
          <w:szCs w:val="24"/>
        </w:rPr>
        <w:t xml:space="preserve"> занял ц</w:t>
      </w:r>
      <w:r w:rsidRPr="00690454">
        <w:rPr>
          <w:rFonts w:ascii="Times New Roman" w:hAnsi="Times New Roman" w:cs="Times New Roman"/>
          <w:sz w:val="24"/>
          <w:szCs w:val="24"/>
        </w:rPr>
        <w:t xml:space="preserve">ентральное место в творчестве </w:t>
      </w:r>
      <w:r>
        <w:rPr>
          <w:rFonts w:ascii="Times New Roman" w:hAnsi="Times New Roman" w:cs="Times New Roman"/>
          <w:sz w:val="24"/>
          <w:szCs w:val="24"/>
        </w:rPr>
        <w:t>Н. </w:t>
      </w:r>
      <w:r w:rsidRPr="00690454">
        <w:rPr>
          <w:rFonts w:ascii="Times New Roman" w:hAnsi="Times New Roman" w:cs="Times New Roman"/>
          <w:sz w:val="24"/>
          <w:szCs w:val="24"/>
        </w:rPr>
        <w:t>Хоакина</w:t>
      </w:r>
      <w:r>
        <w:rPr>
          <w:rFonts w:ascii="Times New Roman" w:hAnsi="Times New Roman" w:cs="Times New Roman"/>
          <w:sz w:val="24"/>
          <w:szCs w:val="24"/>
        </w:rPr>
        <w:t xml:space="preserve"> и особое - в филиппинской литературе.</w:t>
      </w:r>
      <w:r w:rsidRPr="0069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И.В. Подберезский так писал о романе и его героине Конни Видаль [Подберезский 1988</w:t>
      </w:r>
      <w:r w:rsidRPr="009D1A5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50C0" w:rsidRPr="00690454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90454">
        <w:rPr>
          <w:rFonts w:ascii="Times New Roman" w:hAnsi="Times New Roman" w:cs="Times New Roman"/>
          <w:sz w:val="24"/>
          <w:szCs w:val="24"/>
        </w:rPr>
        <w:t xml:space="preserve">Обычная интерпретация сводится к принадлежности сразу к двум культурам — испанизированной исконной и американской. </w:t>
      </w:r>
      <w:r w:rsidRPr="00DE1C4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E1C4D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690454">
        <w:rPr>
          <w:rFonts w:ascii="Times New Roman" w:hAnsi="Times New Roman" w:cs="Times New Roman"/>
          <w:sz w:val="24"/>
          <w:szCs w:val="24"/>
        </w:rPr>
        <w:t>Хоакин ставит вопрос значительно шире — как проблему сосуществования в человеке и в мире добра и зла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0454">
        <w:rPr>
          <w:rFonts w:ascii="Times New Roman" w:hAnsi="Times New Roman" w:cs="Times New Roman"/>
          <w:sz w:val="24"/>
          <w:szCs w:val="24"/>
        </w:rPr>
        <w:t>Ценность его состоит именно в постановке коренных проблем человеческого</w:t>
      </w:r>
      <w:r>
        <w:rPr>
          <w:rFonts w:ascii="Times New Roman" w:hAnsi="Times New Roman" w:cs="Times New Roman"/>
          <w:sz w:val="24"/>
          <w:szCs w:val="24"/>
        </w:rPr>
        <w:t xml:space="preserve"> бытия, в показе дегуманизации, </w:t>
      </w:r>
      <w:r w:rsidRPr="00690454">
        <w:rPr>
          <w:rFonts w:ascii="Times New Roman" w:hAnsi="Times New Roman" w:cs="Times New Roman"/>
          <w:sz w:val="24"/>
          <w:szCs w:val="24"/>
        </w:rPr>
        <w:t>деиндивидуализации личности, обретающейся в мире зла. Причем зло нравственное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D">
        <w:rPr>
          <w:rFonts w:ascii="Times New Roman" w:hAnsi="Times New Roman" w:cs="Times New Roman"/>
          <w:sz w:val="24"/>
          <w:szCs w:val="24"/>
        </w:rPr>
        <w:t>[</w:t>
      </w:r>
      <w:r w:rsidRPr="00690454">
        <w:rPr>
          <w:rFonts w:ascii="Times New Roman" w:hAnsi="Times New Roman" w:cs="Times New Roman"/>
          <w:sz w:val="24"/>
          <w:szCs w:val="24"/>
        </w:rPr>
        <w:t xml:space="preserve">инцест, связь ловеласа Мачо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E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Конни, и с ее матерью</w:t>
      </w:r>
      <w:r w:rsidRPr="00DE1C4D">
        <w:rPr>
          <w:rFonts w:ascii="Times New Roman" w:hAnsi="Times New Roman" w:cs="Times New Roman"/>
          <w:sz w:val="24"/>
          <w:szCs w:val="24"/>
        </w:rPr>
        <w:t>]</w:t>
      </w:r>
      <w:r w:rsidRPr="00690454">
        <w:rPr>
          <w:rFonts w:ascii="Times New Roman" w:hAnsi="Times New Roman" w:cs="Times New Roman"/>
          <w:sz w:val="24"/>
          <w:szCs w:val="24"/>
        </w:rPr>
        <w:t xml:space="preserve"> у Хоакина тесно связано с социальным — ведь первое бегство Конни есть бегство от социального зла: она не желает быть причастной к злоупотреблениям правящей верхушки, к которой принадлежит ее отец и она сама по праву рождения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90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 привел слова Хоакина из их личной переписки</w:t>
      </w:r>
      <w:r w:rsidRPr="00690454">
        <w:rPr>
          <w:rFonts w:ascii="Times New Roman" w:hAnsi="Times New Roman" w:cs="Times New Roman"/>
          <w:sz w:val="24"/>
          <w:szCs w:val="24"/>
        </w:rPr>
        <w:t>: «Подлинный писатель никогда не оперирует символами намеренно, я тоже не делал этого. Пупки не были символом, они были просто приемом, с помощью которого агонизирующая женщина пытается бежать от отчаяния. Если у нее два пупка — она урод, а если она урод, то не принадлежит нормальной жизни обычного мира. Следовательно, она свободна от ответственности, может бежать от проблем, от решений</w:t>
      </w:r>
      <w:r>
        <w:rPr>
          <w:rFonts w:ascii="Times New Roman" w:hAnsi="Times New Roman" w:cs="Times New Roman"/>
          <w:sz w:val="24"/>
          <w:szCs w:val="24"/>
        </w:rPr>
        <w:t>» [Подберезский 1988: 11</w:t>
      </w:r>
      <w:r w:rsidRPr="009D1A55">
        <w:rPr>
          <w:rFonts w:ascii="Times New Roman" w:hAnsi="Times New Roman" w:cs="Times New Roman"/>
          <w:sz w:val="24"/>
          <w:szCs w:val="24"/>
        </w:rPr>
        <w:t>]</w:t>
      </w:r>
      <w:r w:rsidRPr="00690454">
        <w:rPr>
          <w:rFonts w:ascii="Times New Roman" w:hAnsi="Times New Roman" w:cs="Times New Roman"/>
          <w:sz w:val="24"/>
          <w:szCs w:val="24"/>
        </w:rPr>
        <w:t>.</w:t>
      </w:r>
    </w:p>
    <w:p w:rsidR="004550C0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550C0" w:rsidRPr="00993BF3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Второй роман Ника Хоакина - «</w:t>
      </w:r>
      <w:r w:rsidRPr="00050D0C">
        <w:rPr>
          <w:rFonts w:ascii="Times New Roman" w:hAnsi="Times New Roman" w:cs="Times New Roman"/>
          <w:i/>
          <w:iCs/>
          <w:sz w:val="24"/>
          <w:szCs w:val="24"/>
          <w:u w:val="single"/>
        </w:rPr>
        <w:t>Пещера и тени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» </w:t>
      </w:r>
      <w:r w:rsidRPr="00050D0C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Cave</w:t>
      </w:r>
      <w:r w:rsidRPr="00050D0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Pr="00050D0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Shadows</w:t>
      </w:r>
      <w:r w:rsidRPr="00050D0C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 xml:space="preserve">вышел через 22 года после первого и был </w:t>
      </w:r>
      <w:r w:rsidRPr="00050D0C">
        <w:rPr>
          <w:rFonts w:ascii="Times New Roman" w:eastAsia="Calibri" w:hAnsi="Times New Roman" w:cs="Times New Roman"/>
          <w:sz w:val="24"/>
          <w:szCs w:val="24"/>
        </w:rPr>
        <w:t>посвящен в большей степени проблемам общественно-политическим, нежели нравственным и философским.</w:t>
      </w:r>
      <w:r w:rsidRPr="00050D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50D0C">
        <w:rPr>
          <w:rFonts w:ascii="Times New Roman" w:hAnsi="Times New Roman" w:cs="Times New Roman"/>
          <w:iCs/>
          <w:sz w:val="24"/>
          <w:szCs w:val="24"/>
        </w:rPr>
        <w:t>Как отмечает И.В. Подберезский, «</w:t>
      </w:r>
      <w:r w:rsidRPr="00050D0C">
        <w:rPr>
          <w:rFonts w:ascii="Times New Roman" w:hAnsi="Times New Roman" w:cs="Times New Roman"/>
          <w:sz w:val="24"/>
          <w:szCs w:val="24"/>
        </w:rPr>
        <w:t>название романа вызывает в памяти известный образ Платона: люди сидят в пещере спиной</w:t>
      </w:r>
      <w:r w:rsidRPr="00690454">
        <w:rPr>
          <w:rFonts w:ascii="Times New Roman" w:hAnsi="Times New Roman" w:cs="Times New Roman"/>
          <w:sz w:val="24"/>
          <w:szCs w:val="24"/>
        </w:rPr>
        <w:t xml:space="preserve"> ко входу, перед ними на стене мелькают тени, по которым они пытаются судить о том, что же на самом деле происходит снаружи. Многосмысленность, многовариантность интерпретаций, которые Хоакин допускает совершенно сознательно, проявляются уже в самом названии»</w:t>
      </w:r>
      <w:r>
        <w:rPr>
          <w:rFonts w:ascii="Times New Roman" w:hAnsi="Times New Roman" w:cs="Times New Roman"/>
          <w:sz w:val="24"/>
          <w:szCs w:val="24"/>
        </w:rPr>
        <w:t xml:space="preserve"> [Подберезский 1988: 13</w:t>
      </w:r>
      <w:r w:rsidRPr="009D1A55">
        <w:rPr>
          <w:rFonts w:ascii="Times New Roman" w:hAnsi="Times New Roman" w:cs="Times New Roman"/>
          <w:sz w:val="24"/>
          <w:szCs w:val="24"/>
        </w:rPr>
        <w:t>]</w:t>
      </w:r>
      <w:r w:rsidRPr="00690454">
        <w:rPr>
          <w:rFonts w:ascii="Times New Roman" w:hAnsi="Times New Roman" w:cs="Times New Roman"/>
          <w:sz w:val="24"/>
          <w:szCs w:val="24"/>
        </w:rPr>
        <w:t xml:space="preserve">. В этом </w:t>
      </w:r>
      <w:r w:rsidRPr="00690454">
        <w:rPr>
          <w:rFonts w:ascii="Times New Roman" w:hAnsi="Times New Roman" w:cs="Times New Roman"/>
          <w:i/>
          <w:sz w:val="24"/>
          <w:szCs w:val="24"/>
        </w:rPr>
        <w:t>историко-детективном</w:t>
      </w:r>
      <w:r w:rsidRPr="00690454">
        <w:rPr>
          <w:rFonts w:ascii="Times New Roman" w:hAnsi="Times New Roman" w:cs="Times New Roman"/>
          <w:sz w:val="24"/>
          <w:szCs w:val="24"/>
        </w:rPr>
        <w:t xml:space="preserve"> романе </w:t>
      </w:r>
      <w:r>
        <w:rPr>
          <w:rFonts w:ascii="Times New Roman" w:hAnsi="Times New Roman" w:cs="Times New Roman"/>
          <w:sz w:val="24"/>
          <w:szCs w:val="24"/>
        </w:rPr>
        <w:t>Н. </w:t>
      </w:r>
      <w:r w:rsidRPr="00690454">
        <w:rPr>
          <w:rFonts w:ascii="Times New Roman" w:hAnsi="Times New Roman" w:cs="Times New Roman"/>
          <w:sz w:val="24"/>
          <w:szCs w:val="24"/>
        </w:rPr>
        <w:t>Хоакин воссоздает обстановку в стране н</w:t>
      </w:r>
      <w:r>
        <w:rPr>
          <w:rFonts w:ascii="Times New Roman" w:hAnsi="Times New Roman" w:cs="Times New Roman"/>
          <w:sz w:val="24"/>
          <w:szCs w:val="24"/>
        </w:rPr>
        <w:t>акануне введения Президентом Фердинандом </w:t>
      </w:r>
      <w:r w:rsidRPr="00690454">
        <w:rPr>
          <w:rFonts w:ascii="Times New Roman" w:hAnsi="Times New Roman" w:cs="Times New Roman"/>
          <w:sz w:val="24"/>
          <w:szCs w:val="24"/>
        </w:rPr>
        <w:t xml:space="preserve">Маркосом военного положения в сентябре 1972 г. - диктатуры, </w:t>
      </w:r>
      <w:r w:rsidRPr="00690454">
        <w:rPr>
          <w:rFonts w:ascii="Times New Roman" w:hAnsi="Times New Roman" w:cs="Times New Roman"/>
          <w:sz w:val="24"/>
          <w:szCs w:val="24"/>
        </w:rPr>
        <w:lastRenderedPageBreak/>
        <w:t>просуществовавшей вплоть до мирной</w:t>
      </w:r>
      <w:r w:rsidRPr="00437028">
        <w:rPr>
          <w:rFonts w:ascii="Times New Roman" w:hAnsi="Times New Roman" w:cs="Times New Roman"/>
          <w:sz w:val="24"/>
          <w:szCs w:val="24"/>
        </w:rPr>
        <w:t xml:space="preserve"> революции «народной силы» на манильском авеню </w:t>
      </w:r>
      <w:r w:rsidRPr="00993BF3">
        <w:rPr>
          <w:rFonts w:ascii="Times New Roman" w:hAnsi="Times New Roman" w:cs="Times New Roman"/>
          <w:sz w:val="24"/>
          <w:szCs w:val="24"/>
        </w:rPr>
        <w:t>ЭДСА в 1986 г.</w:t>
      </w:r>
    </w:p>
    <w:p w:rsidR="004550C0" w:rsidRPr="00993BF3" w:rsidRDefault="004550C0" w:rsidP="004550C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3BF3">
        <w:rPr>
          <w:rFonts w:ascii="Times New Roman" w:hAnsi="Times New Roman"/>
          <w:sz w:val="24"/>
          <w:szCs w:val="24"/>
        </w:rPr>
        <w:t>На фоне напряженной политической обстановки разворачивается детектив. Г</w:t>
      </w:r>
      <w:r w:rsidRPr="00993BF3">
        <w:rPr>
          <w:rFonts w:ascii="Times New Roman" w:eastAsia="Calibri" w:hAnsi="Times New Roman" w:cs="Times New Roman"/>
          <w:sz w:val="24"/>
          <w:szCs w:val="24"/>
        </w:rPr>
        <w:t xml:space="preserve">лавный герой </w:t>
      </w:r>
      <w:r w:rsidRPr="00993BF3">
        <w:rPr>
          <w:rFonts w:ascii="Times New Roman" w:hAnsi="Times New Roman"/>
          <w:sz w:val="24"/>
          <w:szCs w:val="24"/>
        </w:rPr>
        <w:t xml:space="preserve">романа Джек Энсон </w:t>
      </w:r>
      <w:r w:rsidRPr="00993BF3">
        <w:rPr>
          <w:rFonts w:ascii="Times New Roman" w:eastAsia="Calibri" w:hAnsi="Times New Roman" w:cs="Times New Roman"/>
          <w:sz w:val="24"/>
          <w:szCs w:val="24"/>
        </w:rPr>
        <w:t>приезжает в Манилу по просьбе бывшей жены, чтобы расследовать таинственную смерть ее дочери. Юная Ненита Куген была найдена мертвой в пещере на берегу Пасига: тело ее обнаружили на каменной плите абсолютно обнаженным, на нем не было никаких следов насилия, и от него исходил приятный запах. Загадка же, помимо собственно причин ее смерти, заключалась еще и в том, как тело попало в охраняемую и запертую на ключ пещеру.</w:t>
      </w:r>
      <w:r w:rsidRPr="00993BF3">
        <w:rPr>
          <w:rFonts w:ascii="Times New Roman" w:hAnsi="Times New Roman"/>
          <w:sz w:val="24"/>
          <w:szCs w:val="24"/>
        </w:rPr>
        <w:t xml:space="preserve"> </w:t>
      </w:r>
      <w:r w:rsidRPr="00993BF3">
        <w:rPr>
          <w:rFonts w:ascii="Times New Roman" w:eastAsia="Calibri" w:hAnsi="Times New Roman" w:cs="Times New Roman"/>
          <w:sz w:val="24"/>
          <w:szCs w:val="24"/>
        </w:rPr>
        <w:t>Джек, расспр</w:t>
      </w:r>
      <w:r w:rsidRPr="00993BF3">
        <w:rPr>
          <w:rFonts w:ascii="Times New Roman" w:hAnsi="Times New Roman"/>
          <w:sz w:val="24"/>
          <w:szCs w:val="24"/>
        </w:rPr>
        <w:t xml:space="preserve">осив знакомых </w:t>
      </w:r>
      <w:r w:rsidRPr="00993BF3">
        <w:rPr>
          <w:rFonts w:ascii="Times New Roman" w:eastAsia="Calibri" w:hAnsi="Times New Roman" w:cs="Times New Roman"/>
          <w:sz w:val="24"/>
          <w:szCs w:val="24"/>
        </w:rPr>
        <w:t>Ненит</w:t>
      </w:r>
      <w:r w:rsidRPr="00993BF3">
        <w:rPr>
          <w:rFonts w:ascii="Times New Roman" w:hAnsi="Times New Roman"/>
          <w:sz w:val="24"/>
          <w:szCs w:val="24"/>
        </w:rPr>
        <w:t xml:space="preserve">ы, </w:t>
      </w:r>
      <w:r w:rsidRPr="00993BF3">
        <w:rPr>
          <w:rFonts w:ascii="Times New Roman" w:eastAsia="Calibri" w:hAnsi="Times New Roman" w:cs="Times New Roman"/>
          <w:sz w:val="24"/>
          <w:szCs w:val="24"/>
        </w:rPr>
        <w:t>вскоре начинает подозревать своего давнего</w:t>
      </w:r>
      <w:r w:rsidRPr="00993BF3">
        <w:rPr>
          <w:rFonts w:ascii="Times New Roman" w:hAnsi="Times New Roman"/>
          <w:sz w:val="24"/>
          <w:szCs w:val="24"/>
        </w:rPr>
        <w:t xml:space="preserve"> друга, сенатора Алекса Мансано</w:t>
      </w:r>
      <w:r w:rsidRPr="00993BF3">
        <w:rPr>
          <w:rFonts w:ascii="Times New Roman" w:eastAsia="Calibri" w:hAnsi="Times New Roman" w:cs="Times New Roman"/>
          <w:sz w:val="24"/>
          <w:szCs w:val="24"/>
        </w:rPr>
        <w:t xml:space="preserve">. Несколько раз Джеку является «призрак» Нениты, и герой не знает, чем это объяснить – то ли причудами собственного помутненного жарой разума, то ли умышленной мистификацией с целью заставить его прекратить расследование, то ли сигналами от духов-анито, к культу которых примкнула девушка. Причем этот вопрос остается открытым даже после того, как Джеку удается выяснить все обстоятельства смерти Нениты – давая рациональное объяснение, </w:t>
      </w:r>
      <w:r w:rsidRPr="00993BF3">
        <w:rPr>
          <w:rFonts w:ascii="Times New Roman" w:hAnsi="Times New Roman"/>
          <w:sz w:val="24"/>
          <w:szCs w:val="24"/>
        </w:rPr>
        <w:t>Хоакин</w:t>
      </w:r>
      <w:r w:rsidRPr="00993BF3">
        <w:rPr>
          <w:rFonts w:ascii="Times New Roman" w:eastAsia="Calibri" w:hAnsi="Times New Roman" w:cs="Times New Roman"/>
          <w:sz w:val="24"/>
          <w:szCs w:val="24"/>
        </w:rPr>
        <w:t xml:space="preserve"> в то же время допускает возможность мистического толкования случившегося. </w:t>
      </w:r>
    </w:p>
    <w:p w:rsidR="004550C0" w:rsidRPr="00993BF3" w:rsidRDefault="004550C0" w:rsidP="004550C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3BF3">
        <w:rPr>
          <w:rFonts w:ascii="Times New Roman" w:hAnsi="Times New Roman"/>
          <w:sz w:val="24"/>
          <w:szCs w:val="24"/>
        </w:rPr>
        <w:t>П</w:t>
      </w:r>
      <w:r w:rsidRPr="00993BF3">
        <w:rPr>
          <w:rFonts w:ascii="Times New Roman" w:eastAsia="Calibri" w:hAnsi="Times New Roman" w:cs="Times New Roman"/>
          <w:sz w:val="24"/>
          <w:szCs w:val="24"/>
        </w:rPr>
        <w:t>араллельно с детективной интригой ведется и другое «расследование»: автор прослеживает по различным источникам историю пещеры Лакан-Бато и связанных с ней преданий</w:t>
      </w:r>
      <w:r>
        <w:rPr>
          <w:rFonts w:ascii="Times New Roman" w:hAnsi="Times New Roman"/>
          <w:sz w:val="24"/>
          <w:szCs w:val="24"/>
        </w:rPr>
        <w:t>, раскрывая перед читателем тесное переплетение язычества, католицизма и американского прагматизма в культуре совремнных Филиппин.</w:t>
      </w:r>
    </w:p>
    <w:p w:rsidR="004550C0" w:rsidRDefault="004550C0" w:rsidP="004550C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</w:t>
      </w:r>
      <w:r w:rsidRPr="00993BF3">
        <w:rPr>
          <w:rFonts w:ascii="Times New Roman" w:eastAsia="Calibri" w:hAnsi="Times New Roman" w:cs="Times New Roman"/>
          <w:sz w:val="24"/>
          <w:szCs w:val="24"/>
        </w:rPr>
        <w:t>мерть Нениты, будучи главным, сюжетообразующим событием романа, представляет собой некую метафору, которая и является ключом к пониманию авторского замысла. Учитывая, что действие романа происходит накануне установления диктатуры – то есть, образно говоря, гибели демократии, – фигуру Нениты Куген можно рассматривать как аллегорию филиппинской демократии, а расследование обстоятельств ее смерти – как поиски глубинных причин изменения государственного строя. Черты сходства явственно прослеживаются и в самом образе Нениты: Хоакин создал свою героиню такой, какой виделась ему незрелая послевоенная демократия.</w:t>
      </w:r>
    </w:p>
    <w:p w:rsidR="00BF6741" w:rsidRDefault="00BF6741" w:rsidP="004550C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6741" w:rsidRPr="00BF6741" w:rsidRDefault="00BF6741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6741">
        <w:rPr>
          <w:rFonts w:ascii="Times New Roman" w:hAnsi="Times New Roman"/>
          <w:sz w:val="24"/>
          <w:szCs w:val="24"/>
        </w:rPr>
        <w:t xml:space="preserve">В 1976 году </w:t>
      </w:r>
      <w:r>
        <w:rPr>
          <w:rFonts w:ascii="Times New Roman" w:hAnsi="Times New Roman"/>
          <w:sz w:val="24"/>
          <w:szCs w:val="24"/>
        </w:rPr>
        <w:t>Нику Хоакину</w:t>
      </w:r>
      <w:r w:rsidRPr="00BF6741">
        <w:rPr>
          <w:rFonts w:ascii="Times New Roman" w:hAnsi="Times New Roman"/>
          <w:sz w:val="24"/>
          <w:szCs w:val="24"/>
        </w:rPr>
        <w:t xml:space="preserve"> было присвоено высшее </w:t>
      </w:r>
      <w:r>
        <w:rPr>
          <w:rFonts w:ascii="Times New Roman" w:hAnsi="Times New Roman"/>
          <w:sz w:val="24"/>
          <w:szCs w:val="24"/>
        </w:rPr>
        <w:t>звание «Н</w:t>
      </w:r>
      <w:r w:rsidRPr="00BF6741">
        <w:rPr>
          <w:rFonts w:ascii="Times New Roman" w:hAnsi="Times New Roman"/>
          <w:sz w:val="24"/>
          <w:szCs w:val="24"/>
        </w:rPr>
        <w:t xml:space="preserve">ародного художника» </w:t>
      </w:r>
      <w:r>
        <w:rPr>
          <w:rFonts w:ascii="Times New Roman" w:hAnsi="Times New Roman"/>
          <w:sz w:val="24"/>
          <w:szCs w:val="24"/>
        </w:rPr>
        <w:t>Филиппин</w:t>
      </w:r>
      <w:r w:rsidRPr="00BF6741">
        <w:rPr>
          <w:rFonts w:ascii="Times New Roman" w:eastAsia="Times New Roman" w:hAnsi="Times New Roman"/>
          <w:sz w:val="24"/>
          <w:szCs w:val="24"/>
          <w:lang w:eastAsia="ru-RU"/>
        </w:rPr>
        <w:t>. Его творчество оказало огромное влияние на последующие поколения англоязычных филиппинских авторов, а его книги были переведены на многие языки мира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включая русский.</w:t>
      </w:r>
    </w:p>
    <w:p w:rsidR="004550C0" w:rsidRPr="00993BF3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50C0" w:rsidRPr="00EB797C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7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550C0" w:rsidRPr="00EB797C" w:rsidRDefault="004550C0" w:rsidP="004550C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4550C0" w:rsidRPr="00EB797C" w:rsidRDefault="004550C0" w:rsidP="00BF6741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B797C">
        <w:rPr>
          <w:rFonts w:ascii="Times New Roman" w:hAnsi="Times New Roman" w:cs="Times New Roman"/>
        </w:rPr>
        <w:t>Подберезский И. Предисловие</w:t>
      </w:r>
      <w:r w:rsidRPr="00EB797C">
        <w:rPr>
          <w:rFonts w:ascii="Times New Roman" w:hAnsi="Times New Roman" w:cs="Times New Roman"/>
          <w:lang w:val="en-US"/>
        </w:rPr>
        <w:t> </w:t>
      </w:r>
      <w:r w:rsidRPr="00EB797C">
        <w:rPr>
          <w:rFonts w:ascii="Times New Roman" w:hAnsi="Times New Roman" w:cs="Times New Roman"/>
        </w:rPr>
        <w:t>// Ник Хоакин. Избранное</w:t>
      </w:r>
      <w:r w:rsidRPr="00EB797C">
        <w:rPr>
          <w:rFonts w:ascii="Times New Roman" w:hAnsi="Times New Roman" w:cs="Times New Roman"/>
          <w:lang w:val="en-US"/>
        </w:rPr>
        <w:t xml:space="preserve">. - </w:t>
      </w:r>
      <w:proofErr w:type="gramStart"/>
      <w:r w:rsidRPr="00EB797C">
        <w:rPr>
          <w:rFonts w:ascii="Times New Roman" w:hAnsi="Times New Roman" w:cs="Times New Roman"/>
        </w:rPr>
        <w:t>М</w:t>
      </w:r>
      <w:r w:rsidRPr="00EB797C">
        <w:rPr>
          <w:rFonts w:ascii="Times New Roman" w:hAnsi="Times New Roman" w:cs="Times New Roman"/>
          <w:lang w:val="en-US"/>
        </w:rPr>
        <w:t>.:</w:t>
      </w:r>
      <w:proofErr w:type="gramEnd"/>
      <w:r w:rsidRPr="00EB797C">
        <w:rPr>
          <w:rFonts w:ascii="Times New Roman" w:hAnsi="Times New Roman" w:cs="Times New Roman"/>
          <w:lang w:val="en-US"/>
        </w:rPr>
        <w:t xml:space="preserve"> </w:t>
      </w:r>
      <w:r w:rsidRPr="00EB797C">
        <w:rPr>
          <w:rFonts w:ascii="Times New Roman" w:hAnsi="Times New Roman" w:cs="Times New Roman"/>
        </w:rPr>
        <w:t>Радуга</w:t>
      </w:r>
      <w:r w:rsidRPr="00EB797C">
        <w:rPr>
          <w:rFonts w:ascii="Times New Roman" w:hAnsi="Times New Roman" w:cs="Times New Roman"/>
          <w:lang w:val="en-US"/>
        </w:rPr>
        <w:t xml:space="preserve">, 1988. - </w:t>
      </w:r>
      <w:proofErr w:type="gramStart"/>
      <w:r w:rsidRPr="00EB797C">
        <w:rPr>
          <w:rFonts w:ascii="Times New Roman" w:hAnsi="Times New Roman" w:cs="Times New Roman"/>
        </w:rPr>
        <w:t>С</w:t>
      </w:r>
      <w:r w:rsidRPr="00EB797C">
        <w:rPr>
          <w:rFonts w:ascii="Times New Roman" w:hAnsi="Times New Roman" w:cs="Times New Roman"/>
          <w:lang w:val="en-US"/>
        </w:rPr>
        <w:t>. 5</w:t>
      </w:r>
      <w:proofErr w:type="gramEnd"/>
      <w:r w:rsidRPr="00EB797C">
        <w:rPr>
          <w:rFonts w:ascii="Times New Roman" w:hAnsi="Times New Roman" w:cs="Times New Roman"/>
          <w:lang w:val="en-US"/>
        </w:rPr>
        <w:t>-16.</w:t>
      </w:r>
    </w:p>
    <w:p w:rsidR="004550C0" w:rsidRPr="004550C0" w:rsidRDefault="004550C0" w:rsidP="00BF6741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B797C">
        <w:rPr>
          <w:rFonts w:ascii="Times New Roman" w:hAnsi="Times New Roman" w:cs="Times New Roman"/>
          <w:lang w:val="en-US"/>
        </w:rPr>
        <w:t xml:space="preserve">Joaquin Nick, </w:t>
      </w:r>
      <w:r w:rsidRPr="00EB797C">
        <w:rPr>
          <w:rFonts w:ascii="Times New Roman" w:hAnsi="Times New Roman" w:cs="Times New Roman"/>
          <w:i/>
          <w:lang w:val="en-US"/>
        </w:rPr>
        <w:t>The Way We Were,</w:t>
      </w:r>
      <w:r w:rsidRPr="00EB797C">
        <w:rPr>
          <w:rFonts w:ascii="Times New Roman" w:hAnsi="Times New Roman" w:cs="Times New Roman"/>
          <w:lang w:val="en-US"/>
        </w:rPr>
        <w:t xml:space="preserve"> in: </w:t>
      </w:r>
      <w:r w:rsidRPr="00EB797C">
        <w:rPr>
          <w:rFonts w:ascii="Times New Roman" w:hAnsi="Times New Roman" w:cs="Times New Roman"/>
          <w:iCs/>
          <w:lang w:val="en-US"/>
        </w:rPr>
        <w:t>Writers and Their Milieu: An Oral History of Second-Generation Writers in English</w:t>
      </w:r>
      <w:r w:rsidRPr="00EB797C">
        <w:rPr>
          <w:rFonts w:ascii="Times New Roman" w:hAnsi="Times New Roman" w:cs="Times New Roman"/>
          <w:lang w:val="en-US"/>
        </w:rPr>
        <w:t xml:space="preserve">, ed. by </w:t>
      </w:r>
      <w:proofErr w:type="spellStart"/>
      <w:r w:rsidRPr="00EB797C">
        <w:rPr>
          <w:rFonts w:ascii="Times New Roman" w:hAnsi="Times New Roman" w:cs="Times New Roman"/>
          <w:lang w:val="en-US"/>
        </w:rPr>
        <w:t>Edilberto</w:t>
      </w:r>
      <w:proofErr w:type="spellEnd"/>
      <w:r w:rsidRPr="00EB797C">
        <w:rPr>
          <w:rFonts w:ascii="Times New Roman" w:hAnsi="Times New Roman" w:cs="Times New Roman"/>
          <w:lang w:val="en-US"/>
        </w:rPr>
        <w:t xml:space="preserve"> N. </w:t>
      </w:r>
      <w:proofErr w:type="spellStart"/>
      <w:r w:rsidRPr="00EB797C">
        <w:rPr>
          <w:rFonts w:ascii="Times New Roman" w:hAnsi="Times New Roman" w:cs="Times New Roman"/>
          <w:lang w:val="en-US"/>
        </w:rPr>
        <w:t>Alegre</w:t>
      </w:r>
      <w:proofErr w:type="spellEnd"/>
      <w:r w:rsidRPr="00EB797C">
        <w:rPr>
          <w:rFonts w:ascii="Times New Roman" w:hAnsi="Times New Roman" w:cs="Times New Roman"/>
          <w:lang w:val="en-US"/>
        </w:rPr>
        <w:t xml:space="preserve"> and Doreen Fernandez. Manila: De La Salle University Press, 1987.</w:t>
      </w:r>
    </w:p>
    <w:p w:rsidR="004550C0" w:rsidRPr="00EB797C" w:rsidRDefault="004550C0" w:rsidP="00BF6741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B797C">
        <w:rPr>
          <w:rFonts w:ascii="Times New Roman" w:hAnsi="Times New Roman" w:cs="Times New Roman"/>
          <w:lang w:val="en-US"/>
        </w:rPr>
        <w:t>Joaquin</w:t>
      </w:r>
      <w:r w:rsidRPr="009816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EB797C">
        <w:rPr>
          <w:rFonts w:ascii="Times New Roman" w:hAnsi="Times New Roman" w:cs="Times New Roman"/>
          <w:lang w:val="en-US"/>
        </w:rPr>
        <w:t>. Culture as History.</w:t>
      </w:r>
      <w:proofErr w:type="gramEnd"/>
      <w:r w:rsidRPr="00EB797C">
        <w:rPr>
          <w:rFonts w:ascii="Times New Roman" w:hAnsi="Times New Roman" w:cs="Times New Roman"/>
          <w:lang w:val="en-US"/>
        </w:rPr>
        <w:t xml:space="preserve"> — «Manila Review», April 1975, № 3, p. 5–26</w:t>
      </w:r>
    </w:p>
    <w:p w:rsidR="001B3D9E" w:rsidRPr="004550C0" w:rsidRDefault="004550C0" w:rsidP="00BF6741">
      <w:pPr>
        <w:spacing w:after="0" w:line="360" w:lineRule="auto"/>
        <w:ind w:firstLine="284"/>
        <w:jc w:val="both"/>
        <w:rPr>
          <w:lang w:val="en-US"/>
        </w:rPr>
      </w:pPr>
      <w:proofErr w:type="spellStart"/>
      <w:proofErr w:type="gramStart"/>
      <w:r w:rsidRPr="00EB797C">
        <w:rPr>
          <w:rFonts w:ascii="Times New Roman" w:hAnsi="Times New Roman" w:cs="Times New Roman"/>
          <w:lang w:val="en-US"/>
        </w:rPr>
        <w:t>Mojares</w:t>
      </w:r>
      <w:proofErr w:type="spellEnd"/>
      <w:r w:rsidRPr="00EB79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797C">
        <w:rPr>
          <w:rFonts w:ascii="Times New Roman" w:hAnsi="Times New Roman" w:cs="Times New Roman"/>
          <w:lang w:val="en-US"/>
        </w:rPr>
        <w:t>Resil</w:t>
      </w:r>
      <w:proofErr w:type="spellEnd"/>
      <w:r w:rsidRPr="00EB797C">
        <w:rPr>
          <w:rFonts w:ascii="Times New Roman" w:hAnsi="Times New Roman" w:cs="Times New Roman"/>
          <w:lang w:val="en-US"/>
        </w:rPr>
        <w:t xml:space="preserve"> B. Biography of Nick Joaquin.</w:t>
      </w:r>
      <w:proofErr w:type="gramEnd"/>
      <w:r w:rsidRPr="00EB797C">
        <w:rPr>
          <w:rFonts w:ascii="Times New Roman" w:hAnsi="Times New Roman" w:cs="Times New Roman"/>
          <w:lang w:val="en-US"/>
        </w:rPr>
        <w:t xml:space="preserve"> Ramon Magsaysay Award Foundation, 1996 </w:t>
      </w:r>
      <w:hyperlink r:id="rId6" w:history="1">
        <w:r w:rsidRPr="00EB797C">
          <w:rPr>
            <w:rStyle w:val="Hyperlink"/>
            <w:rFonts w:ascii="Times New Roman" w:hAnsi="Times New Roman" w:cs="Times New Roman"/>
            <w:lang w:val="en-US"/>
          </w:rPr>
          <w:t>http://www.rmaf.org.ph/Awardees/Biography/BiographyJoaquinNic.html</w:t>
        </w:r>
      </w:hyperlink>
    </w:p>
    <w:sectPr w:rsidR="001B3D9E" w:rsidRPr="004550C0" w:rsidSect="001B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550C0"/>
    <w:rsid w:val="000C43ED"/>
    <w:rsid w:val="001B3D9E"/>
    <w:rsid w:val="001E3671"/>
    <w:rsid w:val="004550C0"/>
    <w:rsid w:val="005F4103"/>
    <w:rsid w:val="00AE226F"/>
    <w:rsid w:val="00BF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550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50C0"/>
    <w:rPr>
      <w:b/>
      <w:bCs/>
    </w:rPr>
  </w:style>
  <w:style w:type="paragraph" w:customStyle="1" w:styleId="a">
    <w:name w:val="Обычный (веб)"/>
    <w:basedOn w:val="Normal"/>
    <w:rsid w:val="004550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af.org.ph/Awardees/Biography/BiographyJoaquinNic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1824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katik</dc:creator>
  <cp:keywords/>
  <dc:description/>
  <cp:lastModifiedBy>katik</cp:lastModifiedBy>
  <cp:revision>2</cp:revision>
  <dcterms:created xsi:type="dcterms:W3CDTF">2015-04-06T21:26:00Z</dcterms:created>
  <dcterms:modified xsi:type="dcterms:W3CDTF">2015-04-06T21:30:00Z</dcterms:modified>
</cp:coreProperties>
</file>