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E21" w14:textId="77777777" w:rsidR="00645CB6" w:rsidRPr="00451305" w:rsidRDefault="00645CB6" w:rsidP="00A37A69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1305">
        <w:rPr>
          <w:rFonts w:ascii="Times New Roman" w:hAnsi="Times New Roman" w:cs="Times New Roman"/>
          <w:b/>
          <w:bCs/>
          <w:sz w:val="28"/>
          <w:szCs w:val="28"/>
        </w:rPr>
        <w:t>Цикл «Представление естественных наук в Музее землеведения МГУ»</w:t>
      </w:r>
    </w:p>
    <w:p w14:paraId="679ECF22" w14:textId="77777777" w:rsidR="00645CB6" w:rsidRPr="0089301C" w:rsidRDefault="00645CB6" w:rsidP="00645CB6">
      <w:pPr>
        <w:pStyle w:val="a7"/>
        <w:ind w:left="7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01C"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527D3F91" w14:textId="77777777" w:rsidR="00645CB6" w:rsidRPr="0089301C" w:rsidRDefault="00645CB6" w:rsidP="00645CB6">
      <w:pPr>
        <w:pStyle w:val="a7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FC83F4" w14:textId="77777777" w:rsidR="00645CB6" w:rsidRDefault="00645CB6" w:rsidP="00645CB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EFF28" w14:textId="77777777" w:rsidR="00645CB6" w:rsidRPr="00F121BE" w:rsidRDefault="00645CB6" w:rsidP="00645C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512">
        <w:rPr>
          <w:rStyle w:val="af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Занятия проводят:</w:t>
      </w:r>
      <w:r w:rsidRPr="00F121BE">
        <w:rPr>
          <w:rStyle w:val="af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21BE">
        <w:rPr>
          <w:rFonts w:ascii="Times New Roman" w:eastAsia="Times New Roman" w:hAnsi="Times New Roman" w:cs="Times New Roman"/>
          <w:sz w:val="24"/>
          <w:szCs w:val="24"/>
        </w:rPr>
        <w:t>к.г.-</w:t>
      </w:r>
      <w:proofErr w:type="spellStart"/>
      <w:r w:rsidRPr="00F121BE">
        <w:rPr>
          <w:rFonts w:ascii="Times New Roman" w:eastAsia="Times New Roman" w:hAnsi="Times New Roman" w:cs="Times New Roman"/>
          <w:sz w:val="24"/>
          <w:szCs w:val="24"/>
        </w:rPr>
        <w:t>м.н</w:t>
      </w:r>
      <w:proofErr w:type="spellEnd"/>
      <w:r w:rsidRPr="00F121B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F121BE">
        <w:rPr>
          <w:rFonts w:ascii="Times New Roman" w:eastAsia="Times New Roman" w:hAnsi="Times New Roman" w:cs="Times New Roman"/>
          <w:sz w:val="24"/>
          <w:szCs w:val="24"/>
        </w:rPr>
        <w:t>с.н.с</w:t>
      </w:r>
      <w:proofErr w:type="spellEnd"/>
      <w:r w:rsidRPr="00F121BE">
        <w:rPr>
          <w:rFonts w:ascii="Times New Roman" w:eastAsia="Times New Roman" w:hAnsi="Times New Roman" w:cs="Times New Roman"/>
          <w:sz w:val="24"/>
          <w:szCs w:val="24"/>
        </w:rPr>
        <w:t>. Назарова Валентина Михайловна</w:t>
      </w:r>
    </w:p>
    <w:p w14:paraId="726F815D" w14:textId="77777777" w:rsidR="00645CB6" w:rsidRPr="00F121BE" w:rsidRDefault="00645CB6" w:rsidP="00645CB6">
      <w:pPr>
        <w:pStyle w:val="a7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F121BE"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 xml:space="preserve">         </w:t>
      </w:r>
      <w:proofErr w:type="spellStart"/>
      <w:r w:rsidRPr="00F121BE">
        <w:rPr>
          <w:rFonts w:ascii="Times New Roman" w:eastAsia="Times New Roman" w:hAnsi="Times New Roman" w:cs="Times New Roman"/>
          <w:color w:val="2C2D2E"/>
          <w:sz w:val="24"/>
          <w:szCs w:val="24"/>
        </w:rPr>
        <w:t>н.с</w:t>
      </w:r>
      <w:proofErr w:type="spellEnd"/>
      <w:r w:rsidRPr="00F121BE">
        <w:rPr>
          <w:rFonts w:ascii="Times New Roman" w:eastAsia="Times New Roman" w:hAnsi="Times New Roman" w:cs="Times New Roman"/>
          <w:color w:val="2C2D2E"/>
          <w:sz w:val="24"/>
          <w:szCs w:val="24"/>
        </w:rPr>
        <w:t>. Белая Надежда Ивановна</w:t>
      </w:r>
    </w:p>
    <w:p w14:paraId="3AC2B2D7" w14:textId="77777777" w:rsidR="00645CB6" w:rsidRPr="00F121BE" w:rsidRDefault="00645CB6" w:rsidP="00645CB6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121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сотрудник Конькова Полина Игоревна</w:t>
      </w:r>
    </w:p>
    <w:p w14:paraId="5A53A4DE" w14:textId="77777777" w:rsidR="00645CB6" w:rsidRPr="00F121BE" w:rsidRDefault="00645CB6" w:rsidP="00645CB6">
      <w:pPr>
        <w:spacing w:after="0"/>
        <w:jc w:val="both"/>
        <w:rPr>
          <w:rStyle w:val="af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55E8AC6B" w14:textId="77777777" w:rsidR="00645CB6" w:rsidRDefault="00645CB6" w:rsidP="00645CB6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BE">
        <w:rPr>
          <w:rFonts w:ascii="Times New Roman" w:hAnsi="Times New Roman" w:cs="Times New Roman"/>
          <w:sz w:val="24"/>
          <w:szCs w:val="24"/>
        </w:rPr>
        <w:t>Минералы, горные породы, окаменелости представлены во многих музеях. А как показать геологические процессы, природные зоны, различные аспекты географии? Об этом рассказывает экспозиция Музея землеведения. И о минералах, горных породах и окаменелостях, конечно, тоже. А также почвах, метеоритах, современных животных и растениях и многом другом. За три занятия вы можете рассмотреть науки о Земле в самых разных аспектах в самом высоко расположенном музее Москвы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2B618E" w14:textId="77777777" w:rsidR="00645CB6" w:rsidRPr="00F121BE" w:rsidRDefault="00645CB6" w:rsidP="00645CB6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A78E0" w14:textId="77777777" w:rsidR="00645CB6" w:rsidRDefault="00645CB6" w:rsidP="00645CB6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3D0BFF9E" w14:textId="77777777" w:rsidR="00645CB6" w:rsidRDefault="00645CB6" w:rsidP="00645CB6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105A2CDD" w14:textId="77777777" w:rsidR="00645CB6" w:rsidRPr="00086098" w:rsidRDefault="00645CB6" w:rsidP="00645CB6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6E77D34E" w14:textId="77777777" w:rsidR="00645CB6" w:rsidRPr="000F4F8F" w:rsidRDefault="00645CB6" w:rsidP="00645CB6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15, 22, 29 октября (по средам)</w:t>
      </w:r>
    </w:p>
    <w:p w14:paraId="05F239F2" w14:textId="77777777" w:rsidR="00645CB6" w:rsidRDefault="00645CB6" w:rsidP="00645CB6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38A5ADE4" w14:textId="77777777" w:rsidR="00645CB6" w:rsidRPr="00963082" w:rsidRDefault="00645CB6" w:rsidP="00645CB6">
      <w:pPr>
        <w:pStyle w:val="ad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>Продолжительность цикла:</w:t>
      </w:r>
      <w:r>
        <w:rPr>
          <w:b/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занятия</w:t>
      </w:r>
    </w:p>
    <w:p w14:paraId="470CC76A" w14:textId="77777777" w:rsidR="00645CB6" w:rsidRPr="00963082" w:rsidRDefault="00645CB6" w:rsidP="00645CB6">
      <w:pPr>
        <w:pStyle w:val="ad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1,5 часа</w:t>
      </w:r>
    </w:p>
    <w:p w14:paraId="504B0134" w14:textId="77777777" w:rsidR="00645CB6" w:rsidRPr="00963082" w:rsidRDefault="00645CB6" w:rsidP="00645CB6">
      <w:pPr>
        <w:rPr>
          <w:rFonts w:ascii="Times New Roman" w:hAnsi="Times New Roman" w:cs="Times New Roman"/>
          <w:sz w:val="24"/>
          <w:szCs w:val="24"/>
        </w:rPr>
      </w:pPr>
      <w:r w:rsidRPr="00727430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727430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3500 рублей</w:t>
      </w:r>
    </w:p>
    <w:p w14:paraId="6879FD9B" w14:textId="77777777" w:rsidR="00645CB6" w:rsidRPr="002F6E11" w:rsidRDefault="00645CB6" w:rsidP="00645CB6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031BB8" w14:textId="77777777" w:rsidR="00645CB6" w:rsidRPr="00B3497C" w:rsidRDefault="00645CB6" w:rsidP="00645CB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121BE">
        <w:rPr>
          <w:rFonts w:ascii="Times New Roman" w:hAnsi="Times New Roman" w:cs="Times New Roman"/>
          <w:b/>
          <w:i/>
          <w:iCs/>
          <w:sz w:val="24"/>
          <w:szCs w:val="24"/>
        </w:rPr>
        <w:t>Эндогенные процессы, горные породы и минералы</w:t>
      </w:r>
    </w:p>
    <w:p w14:paraId="314B37B6" w14:textId="77777777" w:rsidR="00645CB6" w:rsidRPr="00B3497C" w:rsidRDefault="00645CB6" w:rsidP="00645CB6">
      <w:pPr>
        <w:pStyle w:val="a7"/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DA5211A" w14:textId="77777777" w:rsidR="00645CB6" w:rsidRDefault="00645CB6" w:rsidP="00645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BE">
        <w:rPr>
          <w:rFonts w:ascii="Times New Roman" w:hAnsi="Times New Roman" w:cs="Times New Roman"/>
          <w:sz w:val="24"/>
          <w:szCs w:val="24"/>
        </w:rPr>
        <w:t>Земля как космическое тело. Метеориты. Типы горных пород. Вулканизм. История развития Земли. Геология Подмосковья. Многообразие минералов и полезных ископаемых. Псевдоморфозы.</w:t>
      </w:r>
    </w:p>
    <w:p w14:paraId="32F3B012" w14:textId="77777777" w:rsidR="00645CB6" w:rsidRPr="00B3497C" w:rsidRDefault="00645CB6" w:rsidP="00645CB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9B68345" w14:textId="77777777" w:rsidR="00645CB6" w:rsidRPr="00B3497C" w:rsidRDefault="00645CB6" w:rsidP="00645CB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121BE">
        <w:rPr>
          <w:rFonts w:ascii="Times New Roman" w:hAnsi="Times New Roman" w:cs="Times New Roman"/>
          <w:b/>
          <w:i/>
          <w:iCs/>
          <w:sz w:val="24"/>
          <w:szCs w:val="24"/>
        </w:rPr>
        <w:t>Экзогенные процессы и история Земли</w:t>
      </w:r>
    </w:p>
    <w:p w14:paraId="79D6DB02" w14:textId="77777777" w:rsidR="00645CB6" w:rsidRPr="00B3497C" w:rsidRDefault="00645CB6" w:rsidP="00645CB6">
      <w:pPr>
        <w:pStyle w:val="a7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29CDFFA" w14:textId="77777777" w:rsidR="00645CB6" w:rsidRPr="00F121BE" w:rsidRDefault="00645CB6" w:rsidP="00645CB6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1BE">
        <w:rPr>
          <w:rFonts w:ascii="Times New Roman" w:hAnsi="Times New Roman" w:cs="Times New Roman"/>
          <w:bCs/>
          <w:sz w:val="24"/>
          <w:szCs w:val="24"/>
        </w:rPr>
        <w:t>Экзогенные процессы и представлен</w:t>
      </w:r>
      <w:r>
        <w:rPr>
          <w:rFonts w:ascii="Times New Roman" w:hAnsi="Times New Roman" w:cs="Times New Roman"/>
          <w:bCs/>
          <w:sz w:val="24"/>
          <w:szCs w:val="24"/>
        </w:rPr>
        <w:t>ны</w:t>
      </w:r>
      <w:r w:rsidRPr="00F121BE">
        <w:rPr>
          <w:rFonts w:ascii="Times New Roman" w:hAnsi="Times New Roman" w:cs="Times New Roman"/>
          <w:bCs/>
          <w:sz w:val="24"/>
          <w:szCs w:val="24"/>
        </w:rPr>
        <w:t>е в музее работы рек, ветра, моря, выветривания и т.п. Современные морские экосистемы и полезные ископаемые морских глубин. История развития жизни на Земле. Палеонтологические экспонаты. Фоссилизация и типы фоссилий.</w:t>
      </w:r>
    </w:p>
    <w:p w14:paraId="1749443A" w14:textId="77777777" w:rsidR="00645CB6" w:rsidRPr="00B3497C" w:rsidRDefault="00645CB6" w:rsidP="00645CB6">
      <w:pPr>
        <w:pStyle w:val="a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0CB26B4" w14:textId="77777777" w:rsidR="00645CB6" w:rsidRPr="00B3497C" w:rsidRDefault="00645CB6" w:rsidP="00645CB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2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Современные природные зоны</w:t>
      </w:r>
    </w:p>
    <w:p w14:paraId="3C98CC17" w14:textId="77777777" w:rsidR="00645CB6" w:rsidRPr="00B3497C" w:rsidRDefault="00645CB6" w:rsidP="00645CB6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DA5C35" w14:textId="77777777" w:rsidR="00645CB6" w:rsidRPr="00B3497C" w:rsidRDefault="00645CB6" w:rsidP="00645CB6">
      <w:pPr>
        <w:jc w:val="both"/>
        <w:rPr>
          <w:rFonts w:ascii="Times New Roman" w:hAnsi="Times New Roman" w:cs="Times New Roman"/>
          <w:sz w:val="24"/>
          <w:szCs w:val="24"/>
        </w:rPr>
      </w:pPr>
      <w:r w:rsidRPr="00F121BE">
        <w:rPr>
          <w:rFonts w:ascii="Times New Roman" w:hAnsi="Times New Roman" w:cs="Times New Roman"/>
          <w:sz w:val="24"/>
          <w:szCs w:val="24"/>
        </w:rPr>
        <w:t>Современные природные зоны от арктических пустынь до тропических регионов. Связь растительности и почвообразования. Представление почв в музее. Хозяйственная деятельность человека. Полезные ископаемые и характерные представители фауны и флоры различных регионов России и мира.</w:t>
      </w:r>
    </w:p>
    <w:p w14:paraId="2DAE2328" w14:textId="77777777" w:rsidR="007D44F0" w:rsidRPr="00645CB6" w:rsidRDefault="007D44F0" w:rsidP="00645CB6"/>
    <w:sectPr w:rsidR="007D44F0" w:rsidRPr="00645CB6" w:rsidSect="005459E1">
      <w:pgSz w:w="11906" w:h="16838"/>
      <w:pgMar w:top="79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72C"/>
    <w:multiLevelType w:val="hybridMultilevel"/>
    <w:tmpl w:val="3FC834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64BE0"/>
    <w:multiLevelType w:val="hybridMultilevel"/>
    <w:tmpl w:val="3FC834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503850">
    <w:abstractNumId w:val="1"/>
  </w:num>
  <w:num w:numId="2" w16cid:durableId="1614819414">
    <w:abstractNumId w:val="0"/>
  </w:num>
  <w:num w:numId="3" w16cid:durableId="55856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E1"/>
    <w:rsid w:val="00233C79"/>
    <w:rsid w:val="004D6FCE"/>
    <w:rsid w:val="005459E1"/>
    <w:rsid w:val="00645CB6"/>
    <w:rsid w:val="006765D3"/>
    <w:rsid w:val="007D44F0"/>
    <w:rsid w:val="008C50F9"/>
    <w:rsid w:val="0098046E"/>
    <w:rsid w:val="0098539B"/>
    <w:rsid w:val="00A37A69"/>
    <w:rsid w:val="00AD65BD"/>
    <w:rsid w:val="00B97973"/>
    <w:rsid w:val="00C014F5"/>
    <w:rsid w:val="00F1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B5DB"/>
  <w15:chartTrackingRefBased/>
  <w15:docId w15:val="{8FAEFFB1-9DBE-42D0-B969-C31FC330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E1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5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9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9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9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9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9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9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9E1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1"/>
    <w:qFormat/>
    <w:rsid w:val="005459E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459E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4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459E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459E1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54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459E1"/>
    <w:rPr>
      <w:color w:val="0000FF"/>
      <w:u w:val="single"/>
    </w:rPr>
  </w:style>
  <w:style w:type="character" w:styleId="af">
    <w:name w:val="Emphasis"/>
    <w:basedOn w:val="a0"/>
    <w:uiPriority w:val="99"/>
    <w:qFormat/>
    <w:rsid w:val="005459E1"/>
    <w:rPr>
      <w:i/>
      <w:iCs/>
    </w:rPr>
  </w:style>
  <w:style w:type="character" w:customStyle="1" w:styleId="a8">
    <w:name w:val="Абзац списка Знак"/>
    <w:aliases w:val="ITL List Paragraph Знак"/>
    <w:basedOn w:val="a0"/>
    <w:link w:val="a7"/>
    <w:uiPriority w:val="1"/>
    <w:rsid w:val="00F121BE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5</cp:revision>
  <dcterms:created xsi:type="dcterms:W3CDTF">2025-09-17T09:20:00Z</dcterms:created>
  <dcterms:modified xsi:type="dcterms:W3CDTF">2025-09-17T14:44:00Z</dcterms:modified>
</cp:coreProperties>
</file>